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A515D" w:rsidRDefault="009A515D">
      <w:pPr>
        <w:pStyle w:val="NormalWeb"/>
        <w:bidi/>
        <w:spacing w:before="0" w:beforeAutospacing="0" w:after="0" w:afterAutospacing="0"/>
        <w:rPr>
          <w:rFonts w:ascii="IRANSans" w:hAnsi="IRANSans" w:cs="IRANSans"/>
          <w:sz w:val="40"/>
          <w:szCs w:val="40"/>
        </w:rPr>
      </w:pPr>
      <w:r>
        <w:rPr>
          <w:rFonts w:ascii="IRANSans" w:hAnsi="IRANSans" w:cs="IRANSans"/>
          <w:sz w:val="40"/>
          <w:szCs w:val="40"/>
          <w:rtl/>
        </w:rPr>
        <w:t xml:space="preserve">۲۹. الگوی حرکت در مسیر ولایة الله </w:t>
      </w:r>
    </w:p>
    <w:p w:rsidR="009A515D" w:rsidRDefault="009A515D">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يكشنبه, 23 آذر 1404</w:t>
      </w:r>
    </w:p>
    <w:p w:rsidR="009A515D" w:rsidRDefault="009A515D">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07:31 ق.ظ</w:t>
      </w:r>
    </w:p>
    <w:p w:rsidR="009A515D" w:rsidRDefault="009A515D">
      <w:pPr>
        <w:pStyle w:val="NormalWeb"/>
        <w:spacing w:before="0" w:beforeAutospacing="0" w:after="0" w:afterAutospacing="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Pr>
      </w:pPr>
      <w:r>
        <w:rPr>
          <w:rFonts w:ascii="IRANSans" w:hAnsi="IRANSans" w:cs="IRANSans"/>
          <w:rtl/>
        </w:rPr>
        <w:t xml:space="preserve">بسم الله </w:t>
      </w:r>
    </w:p>
    <w:p w:rsidR="009A515D" w:rsidRDefault="009A515D">
      <w:pPr>
        <w:pStyle w:val="NormalWeb"/>
        <w:bidi/>
        <w:spacing w:before="0" w:beforeAutospacing="0" w:after="0" w:afterAutospacing="0"/>
        <w:ind w:left="720"/>
        <w:rPr>
          <w:rFonts w:ascii="IRANSans" w:hAnsi="IRANSans" w:cs="IRANSans"/>
          <w:rtl/>
        </w:rPr>
      </w:pPr>
      <w:r>
        <w:rPr>
          <w:rFonts w:ascii="Segoe UI Emoji" w:hAnsi="Segoe UI Emoji" w:cs="IRANSans"/>
        </w:rPr>
        <w:t>🟣</w:t>
      </w:r>
      <w:r>
        <w:rPr>
          <w:rFonts w:ascii="IRANSans" w:hAnsi="IRANSans" w:cs="IRANSans"/>
          <w:rtl/>
        </w:rPr>
        <w:t xml:space="preserve">الگوی حرکت در مسیر ولایة الله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xml:space="preserve">«أَلَا فَالْحَذَرَ الْحَذَرَ مِنْ طَاعَةِ سَادَاتِكُمْ وَ </w:t>
      </w:r>
      <w:r>
        <w:rPr>
          <w:rFonts w:ascii="IRANSans" w:hAnsi="IRANSans" w:cs="IRANSans"/>
          <w:rtl/>
        </w:rPr>
        <w:t>كُبَرَائِكُمْ الَّذِينَ تَكَبَّرُوا عَنْ حَسَبِهِمْ وَ تَرَفَّعُوا فَوْقَ نَسَبِهِمْ وَ أَلْقَوُا الْهَجِينَةَ إ عَلَى رَبِّهِمْ‌ وَ جَاحَدُوا اللَّهَ عَلَى مَا صَنَعَ بِهِمْ مُكَابَرَةً لِقَضَائِهِ وَ مُغَالَبَةً لِآلَائِهِ‌...» خطبه 192 قاصعه</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«هان، از پيروى رؤسا و بزرگانتان سخت برحذر باشید! همانان كه از حسب خود فراتر رفتند، و از نسب خود برتری جستند، امور زشت و ناپسند را [بر اساس اعتقاد باطلشان] به خدا نسبت دادند، و احسان خدا را بر خود انکار کردند، تا با قضاى حق بستيزند، و بر نعمتهاى او [که مهمترینش همین نعمت ولایت است] سلطه بجویند.»</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امیرالمؤمنین علیه السلام در خطبه شریف قاصعه "حرکت در سایه ولیّ الاهی به سوی خداوند" را به عنوان تنها مسیر "سلوک إلی الله" به تصویر می‌کشد و «پیروی از رؤسا، بزرگان و شیوخ قبائل» را یکی از مصادیق «رقیب‌تراشی برای ولیّ خداوند» معرفی میکند.</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جالب اینکه در ماجرای تقسیم غنائم حنین که پیامبر از باب تألیف قلوب، به نومسلمانان قریشی (که از قضا با پیامبر هم‌قبیله بودند) سهم بیشتری عطا فرموده بود، انصار با رئیسشان به خدمت رسول الله رسیدند. رئیسشان از ایشان اذن سخن گرفت و گفت اگر این تقسیم از سوی خداوند نازل شده، ما حرفی نداریم ولی اگر تدبیر شخصی شما است ما به آن اعتراض داریم.</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hint="cs"/>
          <w:rtl/>
        </w:rPr>
        <w:t xml:space="preserve"> حضرت پس از استماع سخنان رئیس قبیله‌ی انصار، خطاب به انصار فرمود: «آیا همه‌ی شما با سخن رئیستان سعد بن عباده، موافقید؟ أَ كُلُّكُمْ عَلَى قَوْلِ سَيِّدِكُمْ سَعْدٍ؟» انصار در پاسخ یکصدا گفتند: «رئیس ما فقط خدا و رسول او است: سَيِّدُنَا اللَّهُ وَ رَسُولُهُ» (کافی 2</w:t>
      </w:r>
      <w:r>
        <w:rPr>
          <w:rFonts w:ascii="IRANSans" w:hAnsi="IRANSans" w:cs="IRANSans"/>
        </w:rPr>
        <w:t>/411</w:t>
      </w:r>
      <w:r>
        <w:rPr>
          <w:rFonts w:ascii="IRANSans" w:hAnsi="IRANSans" w:cs="IRANSans" w:hint="cs"/>
          <w:rtl/>
        </w:rPr>
        <w:t xml:space="preserve">).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xml:space="preserve">این‌که انصار، طاعت سادات و شیوخ قبایلی خود را کنار نهاده و به جای آن به طاعت از رسول خدا روی نهاده بودند، این همان  الگوی ارزشمند ولایت و امامت بود که بعد از پیامبر خدا، در مدرسه خلفا از بین رفت و امیرالمؤمنین در خطبه قاصعه در صدد بازسازی آن بود.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#با_معارف_نهج 347</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lastRenderedPageBreak/>
        <w:t> </w:t>
      </w:r>
    </w:p>
    <w:p w:rsidR="009A515D" w:rsidRDefault="009A515D">
      <w:pPr>
        <w:pStyle w:val="NormalWeb"/>
        <w:bidi/>
        <w:spacing w:before="0" w:beforeAutospacing="0" w:after="0" w:afterAutospacing="0"/>
        <w:ind w:left="720"/>
        <w:rPr>
          <w:rFonts w:ascii="IRANSans" w:hAnsi="IRANSans" w:cs="IRANSans"/>
          <w:rtl/>
        </w:rPr>
      </w:pPr>
      <w:hyperlink r:id="rId5" w:history="1">
        <w:r>
          <w:rPr>
            <w:rStyle w:val="Hyperlink"/>
            <w:rFonts w:ascii="IRANSans" w:hAnsi="IRANSans" w:cs="IRANSans"/>
          </w:rPr>
          <w:t>https://eitaa.com/banahjolbalaghe</w:t>
        </w:r>
      </w:hyperlink>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MS Gothic" w:eastAsia="MS Gothic" w:hAnsi="MS Gothic" w:cs="IRANSans" w:hint="eastAsia"/>
        </w:rPr>
        <w:t>┄┅</w:t>
      </w:r>
      <w:r>
        <w:rPr>
          <w:rFonts w:ascii="Arial" w:hAnsi="Arial" w:cs="Arial"/>
        </w:rPr>
        <w:t>═</w:t>
      </w:r>
      <w:r>
        <w:rPr>
          <w:rFonts w:ascii="Segoe UI Symbol" w:hAnsi="Segoe UI Symbol" w:cs="IRANSans"/>
        </w:rPr>
        <w:t>✧☫</w:t>
      </w:r>
      <w:r>
        <w:rPr>
          <w:rFonts w:ascii="IRANSans" w:hAnsi="IRANSans" w:cs="IRANSans"/>
          <w:rtl/>
        </w:rPr>
        <w:t xml:space="preserve"> با نهج البلاغه (</w:t>
      </w:r>
      <w:hyperlink r:id="rId6" w:history="1">
        <w:r>
          <w:rPr>
            <w:rStyle w:val="Hyperlink"/>
            <w:rFonts w:ascii="IRANSans" w:hAnsi="IRANSans" w:cs="IRANSans"/>
          </w:rPr>
          <w:t>https://eitaa.com/joinchat/494927872Ca763d6564a</w:t>
        </w:r>
      </w:hyperlink>
      <w:r>
        <w:rPr>
          <w:rFonts w:ascii="IRANSans" w:hAnsi="IRANSans" w:cs="IRANSans"/>
          <w:rtl/>
        </w:rPr>
        <w:t xml:space="preserve">) </w:t>
      </w:r>
      <w:r>
        <w:rPr>
          <w:rFonts w:ascii="Segoe UI Symbol" w:hAnsi="Segoe UI Symbol" w:cs="IRANSans"/>
        </w:rPr>
        <w:t>☫✧</w:t>
      </w:r>
      <w:r>
        <w:rPr>
          <w:rFonts w:ascii="Arial" w:hAnsi="Arial" w:cs="Arial"/>
        </w:rPr>
        <w:t>═</w:t>
      </w:r>
      <w:r>
        <w:rPr>
          <w:rFonts w:ascii="MS Gothic" w:eastAsia="MS Gothic" w:hAnsi="MS Gothic" w:cs="IRANSans" w:hint="eastAsia"/>
        </w:rPr>
        <w:t>┅┄</w:t>
      </w:r>
    </w:p>
    <w:p w:rsidR="009A515D" w:rsidRDefault="009A515D">
      <w:pPr>
        <w:pStyle w:val="NormalWeb"/>
        <w:bidi/>
        <w:spacing w:before="0" w:beforeAutospacing="0" w:after="0" w:afterAutospacing="0"/>
        <w:ind w:left="720"/>
        <w:rPr>
          <w:rFonts w:ascii="IRANSans" w:hAnsi="IRANSans" w:cs="IRANSans"/>
          <w:rtl/>
        </w:rPr>
      </w:pPr>
      <w:r>
        <w:rPr>
          <w:rFonts w:ascii="IRANSans" w:hAnsi="IRANSans" w:cs="IRANSans"/>
          <w:rtl/>
        </w:rPr>
        <w:t> </w:t>
      </w:r>
    </w:p>
    <w:p w:rsidR="009A515D" w:rsidRDefault="009A515D">
      <w:pPr>
        <w:pStyle w:val="NormalWeb"/>
        <w:bidi/>
        <w:spacing w:before="0" w:beforeAutospacing="0" w:after="0" w:afterAutospacing="0"/>
        <w:ind w:left="720"/>
        <w:rPr>
          <w:rFonts w:ascii="IRANSans" w:hAnsi="IRANSans" w:cs="IRANSans"/>
          <w:rtl/>
        </w:rPr>
      </w:pPr>
      <w:r>
        <w:rPr>
          <w:rFonts w:ascii="Segoe UI Emoji" w:hAnsi="Segoe UI Emoji" w:cs="IRANSans"/>
        </w:rPr>
        <w:t>🆔</w:t>
      </w:r>
      <w:hyperlink r:id="rId7" w:history="1">
        <w:r>
          <w:rPr>
            <w:rStyle w:val="Hyperlink"/>
            <w:rFonts w:ascii="IRANSans" w:hAnsi="IRANSans" w:cs="IRANSans"/>
          </w:rPr>
          <w:t>https://eitaa.com/joinchat/494927872Ca763d6564a</w:t>
        </w:r>
      </w:hyperlink>
    </w:p>
    <w:sectPr w:rsidR="009A51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ANSans">
    <w:panose1 w:val="020B0506030804020204"/>
    <w:charset w:val="00"/>
    <w:family w:val="swiss"/>
    <w:pitch w:val="variable"/>
    <w:sig w:usb0="80002003" w:usb1="0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AE3E3A"/>
    <w:multiLevelType w:val="multilevel"/>
    <w:tmpl w:val="A988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7140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E524B1"/>
    <w:rsid w:val="00761763"/>
    <w:rsid w:val="009A515D"/>
    <w:rsid w:val="00E52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9B7220-98B8-4A42-A4E3-1ADB555E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itaa.com/joinchat/494927872Ca763d6564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itaa.com/joinchat/494927872Ca763d6564a" TargetMode="External"/><Relationship Id="rId5" Type="http://schemas.openxmlformats.org/officeDocument/2006/relationships/hyperlink" Target="https://eitaa.com/banahjolbalagh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1852</Characters>
  <Application>Microsoft Office Word</Application>
  <DocSecurity>0</DocSecurity>
  <Lines>15</Lines>
  <Paragraphs>4</Paragraphs>
  <ScaleCrop>false</ScaleCrop>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 Shahrokhian</dc:creator>
  <cp:keywords/>
  <dc:description/>
  <cp:lastModifiedBy>Ehsan Shahrokhian</cp:lastModifiedBy>
  <cp:revision>2</cp:revision>
  <dcterms:created xsi:type="dcterms:W3CDTF">2026-01-11T09:13:00Z</dcterms:created>
  <dcterms:modified xsi:type="dcterms:W3CDTF">2026-01-11T09:13:00Z</dcterms:modified>
</cp:coreProperties>
</file>